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17" w:rsidRPr="00DA000B" w:rsidRDefault="00DA000B" w:rsidP="00AB0B17">
      <w:pPr>
        <w:jc w:val="center"/>
        <w:rPr>
          <w:rFonts w:ascii="Times New Roman" w:hAnsi="Times New Roman" w:cs="Times New Roman"/>
          <w:b/>
          <w:sz w:val="40"/>
          <w:szCs w:val="40"/>
        </w:rPr>
      </w:pPr>
      <w:r w:rsidRPr="00DA000B">
        <w:rPr>
          <w:rFonts w:ascii="Times New Roman" w:hAnsi="Times New Roman" w:cs="Times New Roman"/>
          <w:b/>
          <w:sz w:val="40"/>
          <w:szCs w:val="40"/>
        </w:rPr>
        <w:t xml:space="preserve">GRIP for </w:t>
      </w:r>
      <w:r w:rsidR="00896EDA">
        <w:rPr>
          <w:rFonts w:ascii="Times New Roman" w:hAnsi="Times New Roman" w:cs="Times New Roman"/>
          <w:b/>
          <w:sz w:val="40"/>
          <w:szCs w:val="40"/>
        </w:rPr>
        <w:t>Classroom Guidance on 6</w:t>
      </w:r>
      <w:r w:rsidR="00896EDA" w:rsidRPr="00896EDA">
        <w:rPr>
          <w:rFonts w:ascii="Times New Roman" w:hAnsi="Times New Roman" w:cs="Times New Roman"/>
          <w:b/>
          <w:sz w:val="40"/>
          <w:szCs w:val="40"/>
          <w:vertAlign w:val="superscript"/>
        </w:rPr>
        <w:t>th</w:t>
      </w:r>
      <w:r w:rsidR="00896EDA">
        <w:rPr>
          <w:rFonts w:ascii="Times New Roman" w:hAnsi="Times New Roman" w:cs="Times New Roman"/>
          <w:b/>
          <w:sz w:val="40"/>
          <w:szCs w:val="40"/>
        </w:rPr>
        <w:t xml:space="preserve"> Grade Transition</w:t>
      </w:r>
    </w:p>
    <w:tbl>
      <w:tblPr>
        <w:tblStyle w:val="TableGrid"/>
        <w:tblW w:w="0" w:type="auto"/>
        <w:tblLook w:val="04A0"/>
      </w:tblPr>
      <w:tblGrid>
        <w:gridCol w:w="5508"/>
        <w:gridCol w:w="5508"/>
      </w:tblGrid>
      <w:tr w:rsidR="00AB0B17" w:rsidRPr="00DA000B" w:rsidTr="00AB0B17">
        <w:tc>
          <w:tcPr>
            <w:tcW w:w="5508" w:type="dxa"/>
          </w:tcPr>
          <w:p w:rsidR="006303F6" w:rsidRPr="006303F6" w:rsidRDefault="006303F6" w:rsidP="00DA000B">
            <w:pPr>
              <w:rPr>
                <w:rFonts w:ascii="Times New Roman" w:hAnsi="Times New Roman" w:cs="Times New Roman"/>
                <w:b/>
                <w:sz w:val="24"/>
                <w:szCs w:val="24"/>
              </w:rPr>
            </w:pPr>
            <w:r>
              <w:rPr>
                <w:rFonts w:ascii="Times New Roman" w:hAnsi="Times New Roman" w:cs="Times New Roman"/>
                <w:b/>
                <w:sz w:val="24"/>
                <w:szCs w:val="24"/>
              </w:rPr>
              <w:t>Goals:</w:t>
            </w:r>
          </w:p>
          <w:p w:rsidR="00DA000B" w:rsidRPr="006303F6" w:rsidRDefault="00DA000B" w:rsidP="00DA000B">
            <w:pPr>
              <w:rPr>
                <w:rFonts w:ascii="Times New Roman" w:hAnsi="Times New Roman" w:cs="Times New Roman"/>
                <w:sz w:val="24"/>
                <w:szCs w:val="24"/>
              </w:rPr>
            </w:pPr>
            <w:r w:rsidRPr="006303F6">
              <w:rPr>
                <w:rFonts w:ascii="Times New Roman" w:hAnsi="Times New Roman" w:cs="Times New Roman"/>
                <w:sz w:val="24"/>
                <w:szCs w:val="24"/>
              </w:rPr>
              <w:t xml:space="preserve">There were </w:t>
            </w:r>
            <w:r w:rsidR="00896EDA" w:rsidRPr="006303F6">
              <w:rPr>
                <w:rFonts w:ascii="Times New Roman" w:hAnsi="Times New Roman" w:cs="Times New Roman"/>
                <w:sz w:val="24"/>
                <w:szCs w:val="24"/>
              </w:rPr>
              <w:t xml:space="preserve">eight </w:t>
            </w:r>
            <w:r w:rsidR="006303F6" w:rsidRPr="006303F6">
              <w:rPr>
                <w:rFonts w:ascii="Times New Roman" w:hAnsi="Times New Roman" w:cs="Times New Roman"/>
                <w:sz w:val="24"/>
                <w:szCs w:val="24"/>
              </w:rPr>
              <w:t>classes of 6</w:t>
            </w:r>
            <w:r w:rsidR="006303F6" w:rsidRPr="006303F6">
              <w:rPr>
                <w:rFonts w:ascii="Times New Roman" w:hAnsi="Times New Roman" w:cs="Times New Roman"/>
                <w:sz w:val="24"/>
                <w:szCs w:val="24"/>
                <w:vertAlign w:val="superscript"/>
              </w:rPr>
              <w:t>th</w:t>
            </w:r>
            <w:r w:rsidR="006303F6" w:rsidRPr="006303F6">
              <w:rPr>
                <w:rFonts w:ascii="Times New Roman" w:hAnsi="Times New Roman" w:cs="Times New Roman"/>
                <w:sz w:val="24"/>
                <w:szCs w:val="24"/>
              </w:rPr>
              <w:t xml:space="preserve"> grade students with a total of 159 students.  These were all of the 6</w:t>
            </w:r>
            <w:r w:rsidR="006303F6" w:rsidRPr="006303F6">
              <w:rPr>
                <w:rFonts w:ascii="Times New Roman" w:hAnsi="Times New Roman" w:cs="Times New Roman"/>
                <w:sz w:val="24"/>
                <w:szCs w:val="24"/>
                <w:vertAlign w:val="superscript"/>
              </w:rPr>
              <w:t>th</w:t>
            </w:r>
            <w:r w:rsidR="006303F6" w:rsidRPr="006303F6">
              <w:rPr>
                <w:rFonts w:ascii="Times New Roman" w:hAnsi="Times New Roman" w:cs="Times New Roman"/>
                <w:sz w:val="24"/>
                <w:szCs w:val="24"/>
              </w:rPr>
              <w:t xml:space="preserve"> graders at Stuarts Draft Middle School.</w:t>
            </w:r>
          </w:p>
          <w:p w:rsidR="006303F6" w:rsidRPr="006303F6" w:rsidRDefault="006303F6" w:rsidP="006303F6">
            <w:pPr>
              <w:rPr>
                <w:rFonts w:ascii="Times New Roman" w:hAnsi="Times New Roman" w:cs="Times New Roman"/>
                <w:sz w:val="24"/>
                <w:szCs w:val="24"/>
              </w:rPr>
            </w:pPr>
          </w:p>
          <w:p w:rsidR="006303F6" w:rsidRDefault="006303F6" w:rsidP="00DA000B">
            <w:pPr>
              <w:rPr>
                <w:rFonts w:ascii="Times New Roman" w:hAnsi="Times New Roman" w:cs="Times New Roman"/>
                <w:sz w:val="24"/>
                <w:szCs w:val="24"/>
              </w:rPr>
            </w:pPr>
            <w:r w:rsidRPr="006303F6">
              <w:rPr>
                <w:rFonts w:ascii="Times New Roman" w:hAnsi="Times New Roman" w:cs="Times New Roman"/>
                <w:sz w:val="24"/>
                <w:szCs w:val="24"/>
              </w:rPr>
              <w:t>All 6</w:t>
            </w:r>
            <w:r w:rsidRPr="006303F6">
              <w:rPr>
                <w:rFonts w:ascii="Times New Roman" w:hAnsi="Times New Roman" w:cs="Times New Roman"/>
                <w:sz w:val="24"/>
                <w:szCs w:val="24"/>
                <w:vertAlign w:val="superscript"/>
              </w:rPr>
              <w:t>th</w:t>
            </w:r>
            <w:r w:rsidRPr="006303F6">
              <w:rPr>
                <w:rFonts w:ascii="Times New Roman" w:hAnsi="Times New Roman" w:cs="Times New Roman"/>
                <w:sz w:val="24"/>
                <w:szCs w:val="24"/>
              </w:rPr>
              <w:t xml:space="preserve"> grade students will be given a classroom guidance lesson on identifying the three areas of student development listed in the School Counseling SOL’s.  There will be one classroom guidance lesson for eight different classes of 6</w:t>
            </w:r>
            <w:r w:rsidRPr="006303F6">
              <w:rPr>
                <w:rFonts w:ascii="Times New Roman" w:hAnsi="Times New Roman" w:cs="Times New Roman"/>
                <w:sz w:val="24"/>
                <w:szCs w:val="24"/>
                <w:vertAlign w:val="superscript"/>
              </w:rPr>
              <w:t>th</w:t>
            </w:r>
            <w:r w:rsidRPr="006303F6">
              <w:rPr>
                <w:rFonts w:ascii="Times New Roman" w:hAnsi="Times New Roman" w:cs="Times New Roman"/>
                <w:sz w:val="24"/>
                <w:szCs w:val="24"/>
              </w:rPr>
              <w:t xml:space="preserve"> graders.  It will address the ASCA National Standards of student development: career, academic, personal, and social development.  </w:t>
            </w:r>
          </w:p>
          <w:p w:rsidR="0034672D" w:rsidRPr="006303F6" w:rsidRDefault="0034672D" w:rsidP="00DA000B">
            <w:pPr>
              <w:rPr>
                <w:rFonts w:ascii="Times New Roman" w:hAnsi="Times New Roman" w:cs="Times New Roman"/>
                <w:i/>
                <w:sz w:val="24"/>
                <w:szCs w:val="24"/>
              </w:rPr>
            </w:pPr>
          </w:p>
          <w:p w:rsidR="00DA000B" w:rsidRPr="006303F6" w:rsidRDefault="00DA000B" w:rsidP="00DA000B">
            <w:pPr>
              <w:rPr>
                <w:rFonts w:ascii="Times New Roman" w:hAnsi="Times New Roman" w:cs="Times New Roman"/>
                <w:i/>
                <w:sz w:val="24"/>
                <w:szCs w:val="24"/>
              </w:rPr>
            </w:pPr>
            <w:r w:rsidRPr="006303F6">
              <w:rPr>
                <w:rFonts w:ascii="Times New Roman" w:hAnsi="Times New Roman" w:cs="Times New Roman"/>
                <w:i/>
                <w:sz w:val="24"/>
                <w:szCs w:val="24"/>
              </w:rPr>
              <w:t>Attempted ASCA Standards to Meet</w:t>
            </w:r>
          </w:p>
          <w:p w:rsidR="00615D93" w:rsidRDefault="00615D93" w:rsidP="00615D93">
            <w:pPr>
              <w:rPr>
                <w:rFonts w:ascii="Times New Roman" w:hAnsi="Times New Roman" w:cs="Times New Roman"/>
                <w:sz w:val="24"/>
                <w:szCs w:val="24"/>
              </w:rPr>
            </w:pPr>
            <w:r>
              <w:rPr>
                <w:rFonts w:ascii="Times New Roman" w:hAnsi="Times New Roman" w:cs="Times New Roman"/>
                <w:sz w:val="24"/>
                <w:szCs w:val="24"/>
              </w:rPr>
              <w:t>MC1. Identify the relationship of course content, educational achievement, and career choices.</w:t>
            </w:r>
          </w:p>
          <w:p w:rsidR="00615D93" w:rsidRDefault="00615D93" w:rsidP="00615D93">
            <w:pPr>
              <w:rPr>
                <w:rFonts w:ascii="Times New Roman" w:hAnsi="Times New Roman" w:cs="Times New Roman"/>
                <w:sz w:val="24"/>
                <w:szCs w:val="24"/>
              </w:rPr>
            </w:pPr>
            <w:r>
              <w:rPr>
                <w:rFonts w:ascii="Times New Roman" w:hAnsi="Times New Roman" w:cs="Times New Roman"/>
                <w:sz w:val="24"/>
                <w:szCs w:val="24"/>
              </w:rPr>
              <w:t>MA1. Understand the relationship of personal abilities, goals, and skills.</w:t>
            </w:r>
          </w:p>
          <w:p w:rsidR="00290EE7" w:rsidRPr="00DA000B" w:rsidRDefault="00290EE7" w:rsidP="00AB0B17">
            <w:pPr>
              <w:rPr>
                <w:rFonts w:ascii="Times New Roman" w:hAnsi="Times New Roman" w:cs="Times New Roman"/>
                <w:sz w:val="24"/>
                <w:szCs w:val="24"/>
              </w:rPr>
            </w:pPr>
          </w:p>
        </w:tc>
        <w:tc>
          <w:tcPr>
            <w:tcW w:w="5508" w:type="dxa"/>
          </w:tcPr>
          <w:p w:rsidR="00AB0B17" w:rsidRPr="006303F6" w:rsidRDefault="00290EE7" w:rsidP="00290EE7">
            <w:pPr>
              <w:rPr>
                <w:rFonts w:ascii="Times New Roman" w:hAnsi="Times New Roman" w:cs="Times New Roman"/>
                <w:sz w:val="24"/>
                <w:szCs w:val="24"/>
              </w:rPr>
            </w:pPr>
            <w:r w:rsidRPr="006303F6">
              <w:rPr>
                <w:rFonts w:ascii="Times New Roman" w:hAnsi="Times New Roman" w:cs="Times New Roman"/>
                <w:b/>
                <w:sz w:val="24"/>
                <w:szCs w:val="24"/>
              </w:rPr>
              <w:t xml:space="preserve">Results:  </w:t>
            </w:r>
          </w:p>
          <w:p w:rsidR="006303F6" w:rsidRPr="006303F6" w:rsidRDefault="006303F6" w:rsidP="006303F6">
            <w:pPr>
              <w:pStyle w:val="ListParagraph"/>
              <w:numPr>
                <w:ilvl w:val="0"/>
                <w:numId w:val="6"/>
              </w:numPr>
              <w:rPr>
                <w:rFonts w:ascii="Times New Roman" w:hAnsi="Times New Roman" w:cs="Times New Roman"/>
                <w:sz w:val="24"/>
                <w:szCs w:val="24"/>
              </w:rPr>
            </w:pPr>
            <w:r w:rsidRPr="006303F6">
              <w:rPr>
                <w:rFonts w:ascii="Times New Roman" w:hAnsi="Times New Roman" w:cs="Times New Roman"/>
                <w:sz w:val="24"/>
                <w:szCs w:val="24"/>
              </w:rPr>
              <w:t>There was a change of 86.2% in the knowledge about the school counseling focus on career development</w:t>
            </w:r>
          </w:p>
          <w:p w:rsidR="006303F6" w:rsidRPr="006303F6" w:rsidRDefault="006303F6" w:rsidP="006303F6">
            <w:pPr>
              <w:pStyle w:val="ListParagraph"/>
              <w:numPr>
                <w:ilvl w:val="0"/>
                <w:numId w:val="6"/>
              </w:numPr>
              <w:rPr>
                <w:rFonts w:ascii="Times New Roman" w:hAnsi="Times New Roman" w:cs="Times New Roman"/>
                <w:sz w:val="24"/>
                <w:szCs w:val="24"/>
              </w:rPr>
            </w:pPr>
            <w:r w:rsidRPr="006303F6">
              <w:rPr>
                <w:rFonts w:ascii="Times New Roman" w:hAnsi="Times New Roman" w:cs="Times New Roman"/>
                <w:sz w:val="24"/>
                <w:szCs w:val="24"/>
              </w:rPr>
              <w:t>There was a 77% change in the knowledge about the school counseling focus on academic development</w:t>
            </w:r>
          </w:p>
          <w:p w:rsidR="006303F6" w:rsidRPr="006303F6" w:rsidRDefault="006303F6" w:rsidP="006303F6">
            <w:pPr>
              <w:pStyle w:val="ListParagraph"/>
              <w:numPr>
                <w:ilvl w:val="0"/>
                <w:numId w:val="6"/>
              </w:numPr>
              <w:rPr>
                <w:rFonts w:ascii="Times New Roman" w:hAnsi="Times New Roman" w:cs="Times New Roman"/>
                <w:sz w:val="24"/>
                <w:szCs w:val="24"/>
              </w:rPr>
            </w:pPr>
            <w:r w:rsidRPr="006303F6">
              <w:rPr>
                <w:rFonts w:ascii="Times New Roman" w:hAnsi="Times New Roman" w:cs="Times New Roman"/>
                <w:sz w:val="24"/>
                <w:szCs w:val="24"/>
              </w:rPr>
              <w:t>There was an 81% change in the knowledge about the school counseling focus on personal development</w:t>
            </w:r>
          </w:p>
          <w:p w:rsidR="00290EE7" w:rsidRPr="006303F6" w:rsidRDefault="006303F6" w:rsidP="006303F6">
            <w:pPr>
              <w:pStyle w:val="ListParagraph"/>
              <w:numPr>
                <w:ilvl w:val="0"/>
                <w:numId w:val="6"/>
              </w:numPr>
              <w:rPr>
                <w:rFonts w:ascii="Times New Roman" w:hAnsi="Times New Roman" w:cs="Times New Roman"/>
                <w:sz w:val="24"/>
                <w:szCs w:val="24"/>
              </w:rPr>
            </w:pPr>
            <w:r w:rsidRPr="006303F6">
              <w:rPr>
                <w:rFonts w:ascii="Times New Roman" w:hAnsi="Times New Roman" w:cs="Times New Roman"/>
                <w:sz w:val="24"/>
                <w:szCs w:val="24"/>
              </w:rPr>
              <w:t>There was an 82.6% change in the knowledge about the school counseling focus on social development.</w:t>
            </w:r>
          </w:p>
          <w:p w:rsidR="006303F6" w:rsidRPr="006303F6" w:rsidRDefault="006303F6" w:rsidP="006303F6">
            <w:pPr>
              <w:ind w:left="360"/>
              <w:rPr>
                <w:rFonts w:ascii="Times New Roman" w:hAnsi="Times New Roman" w:cs="Times New Roman"/>
                <w:sz w:val="24"/>
                <w:szCs w:val="24"/>
              </w:rPr>
            </w:pPr>
          </w:p>
          <w:p w:rsidR="00290EE7" w:rsidRPr="006303F6" w:rsidRDefault="00290EE7" w:rsidP="00290EE7">
            <w:pPr>
              <w:rPr>
                <w:rFonts w:ascii="Times New Roman" w:hAnsi="Times New Roman" w:cs="Times New Roman"/>
                <w:sz w:val="24"/>
                <w:szCs w:val="24"/>
              </w:rPr>
            </w:pPr>
            <w:r w:rsidRPr="006303F6">
              <w:rPr>
                <w:rFonts w:ascii="Times New Roman" w:hAnsi="Times New Roman" w:cs="Times New Roman"/>
                <w:b/>
                <w:sz w:val="24"/>
                <w:szCs w:val="24"/>
              </w:rPr>
              <w:t>Impact Statements</w:t>
            </w:r>
            <w:r w:rsidRPr="006303F6">
              <w:rPr>
                <w:rFonts w:ascii="Times New Roman" w:hAnsi="Times New Roman" w:cs="Times New Roman"/>
                <w:sz w:val="24"/>
                <w:szCs w:val="24"/>
              </w:rPr>
              <w:t>:</w:t>
            </w:r>
          </w:p>
          <w:p w:rsidR="00290EE7" w:rsidRPr="006303F6" w:rsidRDefault="0034672D" w:rsidP="00290EE7">
            <w:pPr>
              <w:rPr>
                <w:rFonts w:ascii="Times New Roman" w:hAnsi="Times New Roman" w:cs="Times New Roman"/>
                <w:sz w:val="24"/>
                <w:szCs w:val="24"/>
              </w:rPr>
            </w:pPr>
            <w:r>
              <w:rPr>
                <w:rFonts w:ascii="Times New Roman" w:hAnsi="Times New Roman" w:cs="Times New Roman"/>
                <w:sz w:val="24"/>
                <w:szCs w:val="24"/>
              </w:rPr>
              <w:t xml:space="preserve">Before the lesson, 17 of the 159 students knew about school counseling focus on career development; 28 students knew about the focus on academic development; 24 of the students knew about the focus on personal development, and 20 students knew about the focus on social development.  After the lesson, 123 of the 159 students knew about school counseling focus on career development; 122 students knew about the focus on academic development; 126 of the students knew about the focus on personal development, and 115 students knew about the focus on social development. </w:t>
            </w:r>
          </w:p>
        </w:tc>
      </w:tr>
      <w:tr w:rsidR="00290EE7" w:rsidRPr="00DA000B" w:rsidTr="00F05124">
        <w:tc>
          <w:tcPr>
            <w:tcW w:w="11016" w:type="dxa"/>
            <w:gridSpan w:val="2"/>
          </w:tcPr>
          <w:p w:rsidR="00290EE7" w:rsidRPr="00DA000B" w:rsidRDefault="0034672D" w:rsidP="00AB0B17">
            <w:pPr>
              <w:jc w:val="center"/>
              <w:rPr>
                <w:rFonts w:ascii="Times New Roman" w:hAnsi="Times New Roman" w:cs="Times New Roman"/>
                <w:sz w:val="24"/>
                <w:szCs w:val="24"/>
              </w:rPr>
            </w:pPr>
            <w:r w:rsidRPr="0034672D">
              <w:rPr>
                <w:rFonts w:ascii="Times New Roman" w:hAnsi="Times New Roman" w:cs="Times New Roman"/>
                <w:noProof/>
                <w:sz w:val="24"/>
                <w:szCs w:val="24"/>
              </w:rPr>
              <w:drawing>
                <wp:inline distT="0" distB="0" distL="0" distR="0">
                  <wp:extent cx="6072992" cy="2743200"/>
                  <wp:effectExtent l="19050" t="0" r="2300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3365EC" w:rsidRPr="00DA000B" w:rsidTr="002A0FF3">
        <w:tc>
          <w:tcPr>
            <w:tcW w:w="11016" w:type="dxa"/>
            <w:gridSpan w:val="2"/>
          </w:tcPr>
          <w:p w:rsidR="00722498" w:rsidRDefault="00722498" w:rsidP="0034672D">
            <w:pPr>
              <w:rPr>
                <w:rFonts w:ascii="Times New Roman" w:hAnsi="Times New Roman" w:cs="Times New Roman"/>
                <w:sz w:val="24"/>
                <w:szCs w:val="24"/>
              </w:rPr>
            </w:pPr>
            <w:r w:rsidRPr="0034672D">
              <w:rPr>
                <w:rFonts w:ascii="Times New Roman" w:hAnsi="Times New Roman" w:cs="Times New Roman"/>
                <w:b/>
                <w:sz w:val="24"/>
                <w:szCs w:val="24"/>
              </w:rPr>
              <w:t>Program Implications:</w:t>
            </w:r>
          </w:p>
          <w:p w:rsidR="0034672D" w:rsidRDefault="0034672D" w:rsidP="0034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Based on the success of the classroom guidance lesson on School Counseling SOL’s, Stuarts Draft Middle School will continue to give the lesson to all incoming 6</w:t>
            </w:r>
            <w:r w:rsidRPr="004E6C75">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t>
            </w:r>
          </w:p>
          <w:p w:rsidR="0034672D" w:rsidRPr="0034672D" w:rsidRDefault="0034672D" w:rsidP="0034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pre and post test for the lesson will continue to be given in order to remain monitoring the success of the lesson.</w:t>
            </w:r>
          </w:p>
        </w:tc>
      </w:tr>
    </w:tbl>
    <w:p w:rsidR="00AB0B17" w:rsidRPr="00DA000B" w:rsidRDefault="00AB0B17" w:rsidP="0034672D">
      <w:pPr>
        <w:rPr>
          <w:rFonts w:ascii="Times New Roman" w:hAnsi="Times New Roman" w:cs="Times New Roman"/>
          <w:sz w:val="24"/>
          <w:szCs w:val="24"/>
        </w:rPr>
      </w:pPr>
    </w:p>
    <w:sectPr w:rsidR="00AB0B17" w:rsidRPr="00DA000B" w:rsidSect="00AB0B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EFD"/>
    <w:multiLevelType w:val="hybridMultilevel"/>
    <w:tmpl w:val="D47AD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2B12"/>
    <w:multiLevelType w:val="hybridMultilevel"/>
    <w:tmpl w:val="19289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408E0"/>
    <w:multiLevelType w:val="hybridMultilevel"/>
    <w:tmpl w:val="520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5514D"/>
    <w:multiLevelType w:val="hybridMultilevel"/>
    <w:tmpl w:val="98509B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3F1F40"/>
    <w:multiLevelType w:val="hybridMultilevel"/>
    <w:tmpl w:val="1DE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F7C01"/>
    <w:multiLevelType w:val="hybridMultilevel"/>
    <w:tmpl w:val="073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74002"/>
    <w:multiLevelType w:val="hybridMultilevel"/>
    <w:tmpl w:val="B37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0B17"/>
    <w:rsid w:val="000621DA"/>
    <w:rsid w:val="000D46A7"/>
    <w:rsid w:val="00156523"/>
    <w:rsid w:val="00275F96"/>
    <w:rsid w:val="00290EE7"/>
    <w:rsid w:val="00314F13"/>
    <w:rsid w:val="003365EC"/>
    <w:rsid w:val="0034672D"/>
    <w:rsid w:val="005006B6"/>
    <w:rsid w:val="00615D93"/>
    <w:rsid w:val="006303F6"/>
    <w:rsid w:val="00677E93"/>
    <w:rsid w:val="00722498"/>
    <w:rsid w:val="007704F4"/>
    <w:rsid w:val="00832A73"/>
    <w:rsid w:val="00896EDA"/>
    <w:rsid w:val="00A44ED3"/>
    <w:rsid w:val="00AB0B17"/>
    <w:rsid w:val="00BE1DD4"/>
    <w:rsid w:val="00DA000B"/>
    <w:rsid w:val="00ED258B"/>
    <w:rsid w:val="00F0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EE7"/>
    <w:pPr>
      <w:ind w:left="720"/>
      <w:contextualSpacing/>
    </w:pPr>
  </w:style>
  <w:style w:type="paragraph" w:styleId="BalloonText">
    <w:name w:val="Balloon Text"/>
    <w:basedOn w:val="Normal"/>
    <w:link w:val="BalloonTextChar"/>
    <w:uiPriority w:val="99"/>
    <w:semiHidden/>
    <w:unhideWhenUsed/>
    <w:rsid w:val="00F0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EE7"/>
    <w:pPr>
      <w:ind w:left="720"/>
      <w:contextualSpacing/>
    </w:pPr>
  </w:style>
  <w:style w:type="paragraph" w:styleId="BalloonText">
    <w:name w:val="Balloon Text"/>
    <w:basedOn w:val="Normal"/>
    <w:link w:val="BalloonTextChar"/>
    <w:uiPriority w:val="99"/>
    <w:semiHidden/>
    <w:unhideWhenUsed/>
    <w:rsid w:val="00F0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9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stat01\Documents\School%20Counseling%20Stuff\PSYC%20790\Pre%20and%20Post%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Times New Roman" pitchFamily="18" charset="0"/>
                <a:cs typeface="Times New Roman" pitchFamily="18" charset="0"/>
              </a:rPr>
              <a:t>Pre</a:t>
            </a:r>
            <a:r>
              <a:rPr lang="en-US" baseline="0">
                <a:latin typeface="Times New Roman" pitchFamily="18" charset="0"/>
                <a:cs typeface="Times New Roman" pitchFamily="18" charset="0"/>
              </a:rPr>
              <a:t> and Post-Test Assessment</a:t>
            </a:r>
            <a:endParaRPr lang="en-US">
              <a:latin typeface="Times New Roman" pitchFamily="18" charset="0"/>
              <a:cs typeface="Times New Roman" pitchFamily="18" charset="0"/>
            </a:endParaRPr>
          </a:p>
        </c:rich>
      </c:tx>
    </c:title>
    <c:plotArea>
      <c:layout/>
      <c:barChart>
        <c:barDir val="col"/>
        <c:grouping val="clustered"/>
        <c:ser>
          <c:idx val="0"/>
          <c:order val="0"/>
          <c:tx>
            <c:strRef>
              <c:f>Sheet1!$A$3</c:f>
              <c:strCache>
                <c:ptCount val="1"/>
                <c:pt idx="0">
                  <c:v>Pre-Test</c:v>
                </c:pt>
              </c:strCache>
            </c:strRef>
          </c:tx>
          <c:cat>
            <c:strRef>
              <c:f>Sheet1!$B$1:$E$2</c:f>
              <c:strCache>
                <c:ptCount val="4"/>
                <c:pt idx="0">
                  <c:v>Career</c:v>
                </c:pt>
                <c:pt idx="1">
                  <c:v>Academic</c:v>
                </c:pt>
                <c:pt idx="2">
                  <c:v>Personal</c:v>
                </c:pt>
                <c:pt idx="3">
                  <c:v>Social</c:v>
                </c:pt>
              </c:strCache>
            </c:strRef>
          </c:cat>
          <c:val>
            <c:numRef>
              <c:f>Sheet1!$B$3:$E$3</c:f>
              <c:numCache>
                <c:formatCode>General</c:formatCode>
                <c:ptCount val="4"/>
                <c:pt idx="0">
                  <c:v>17</c:v>
                </c:pt>
                <c:pt idx="1">
                  <c:v>28</c:v>
                </c:pt>
                <c:pt idx="2">
                  <c:v>24</c:v>
                </c:pt>
                <c:pt idx="3">
                  <c:v>20</c:v>
                </c:pt>
              </c:numCache>
            </c:numRef>
          </c:val>
        </c:ser>
        <c:ser>
          <c:idx val="1"/>
          <c:order val="1"/>
          <c:tx>
            <c:strRef>
              <c:f>Sheet1!$A$4</c:f>
              <c:strCache>
                <c:ptCount val="1"/>
                <c:pt idx="0">
                  <c:v>Post-Test</c:v>
                </c:pt>
              </c:strCache>
            </c:strRef>
          </c:tx>
          <c:cat>
            <c:strRef>
              <c:f>Sheet1!$B$1:$E$2</c:f>
              <c:strCache>
                <c:ptCount val="4"/>
                <c:pt idx="0">
                  <c:v>Career</c:v>
                </c:pt>
                <c:pt idx="1">
                  <c:v>Academic</c:v>
                </c:pt>
                <c:pt idx="2">
                  <c:v>Personal</c:v>
                </c:pt>
                <c:pt idx="3">
                  <c:v>Social</c:v>
                </c:pt>
              </c:strCache>
            </c:strRef>
          </c:cat>
          <c:val>
            <c:numRef>
              <c:f>Sheet1!$B$4:$E$4</c:f>
              <c:numCache>
                <c:formatCode>General</c:formatCode>
                <c:ptCount val="4"/>
                <c:pt idx="0">
                  <c:v>123</c:v>
                </c:pt>
                <c:pt idx="1">
                  <c:v>122</c:v>
                </c:pt>
                <c:pt idx="2">
                  <c:v>126</c:v>
                </c:pt>
                <c:pt idx="3">
                  <c:v>115</c:v>
                </c:pt>
              </c:numCache>
            </c:numRef>
          </c:val>
        </c:ser>
        <c:gapWidth val="75"/>
        <c:overlap val="-25"/>
        <c:axId val="50812032"/>
        <c:axId val="50813568"/>
      </c:barChart>
      <c:catAx>
        <c:axId val="50812032"/>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50813568"/>
        <c:crosses val="autoZero"/>
        <c:auto val="1"/>
        <c:lblAlgn val="ctr"/>
        <c:lblOffset val="100"/>
      </c:catAx>
      <c:valAx>
        <c:axId val="50813568"/>
        <c:scaling>
          <c:orientation val="minMax"/>
        </c:scaling>
        <c:axPos val="l"/>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0812032"/>
        <c:crosses val="autoZero"/>
        <c:crossBetween val="between"/>
      </c:valAx>
    </c:plotArea>
    <c:legend>
      <c:legendPos val="b"/>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Maschew</dc:creator>
  <cp:lastModifiedBy>bstat01</cp:lastModifiedBy>
  <cp:revision>4</cp:revision>
  <dcterms:created xsi:type="dcterms:W3CDTF">2012-09-19T23:18:00Z</dcterms:created>
  <dcterms:modified xsi:type="dcterms:W3CDTF">2012-10-31T22:59:00Z</dcterms:modified>
</cp:coreProperties>
</file>